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BF" w:rsidRPr="007C2773" w:rsidRDefault="00FB63DD" w:rsidP="00FB63DD">
      <w:pPr>
        <w:rPr>
          <w:rFonts w:cs="Times New Roman"/>
          <w:b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3E580A90" wp14:editId="529A079C">
            <wp:simplePos x="0" y="0"/>
            <wp:positionH relativeFrom="column">
              <wp:posOffset>-90805</wp:posOffset>
            </wp:positionH>
            <wp:positionV relativeFrom="paragraph">
              <wp:posOffset>445135</wp:posOffset>
            </wp:positionV>
            <wp:extent cx="3106420" cy="63690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2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i/>
          <w:sz w:val="28"/>
          <w:szCs w:val="28"/>
        </w:rPr>
        <w:t xml:space="preserve">Lesbrief </w:t>
      </w:r>
      <w:r>
        <w:rPr>
          <w:rFonts w:cs="Times New Roman"/>
          <w:b/>
          <w:szCs w:val="24"/>
        </w:rPr>
        <w:t>– suggesties voor VO/1-2</w:t>
      </w:r>
    </w:p>
    <w:p w:rsidR="00FB63DD" w:rsidRDefault="00781FEC" w:rsidP="00FB63DD">
      <w:pPr>
        <w:jc w:val="center"/>
        <w:rPr>
          <w:rFonts w:cs="Times New Roman"/>
          <w:szCs w:val="24"/>
        </w:rPr>
      </w:pPr>
      <w:r>
        <w:rPr>
          <w:rFonts w:eastAsia="Times New Roman" w:cs="Times New Roman"/>
          <w:noProof/>
          <w:color w:val="000000"/>
          <w:szCs w:val="24"/>
          <w:lang w:eastAsia="nl-NL"/>
        </w:rPr>
        <w:drawing>
          <wp:anchor distT="0" distB="0" distL="114300" distR="114300" simplePos="0" relativeHeight="251660288" behindDoc="0" locked="0" layoutInCell="1" allowOverlap="1" wp14:anchorId="07C8862A" wp14:editId="32CFC037">
            <wp:simplePos x="0" y="0"/>
            <wp:positionH relativeFrom="column">
              <wp:posOffset>3014980</wp:posOffset>
            </wp:positionH>
            <wp:positionV relativeFrom="paragraph">
              <wp:posOffset>187960</wp:posOffset>
            </wp:positionV>
            <wp:extent cx="2992755" cy="810260"/>
            <wp:effectExtent l="0" t="0" r="0" b="8890"/>
            <wp:wrapSquare wrapText="bothSides"/>
            <wp:docPr id="3" name="Afbeelding 3" descr="C:\Users\Schermer\Documents\WKh-Platform\KIEN - vignet handschrift als immat. erfgo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ermer\Documents\WKh-Platform\KIEN - vignet handschrift als immat. erfgo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3" t="11278" r="3784" b="18001"/>
                    <a:stretch/>
                  </pic:blipFill>
                  <pic:spPr bwMode="auto">
                    <a:xfrm>
                      <a:off x="0" y="0"/>
                      <a:ext cx="299275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FEC" w:rsidRDefault="00781FEC" w:rsidP="00FB63DD">
      <w:pPr>
        <w:jc w:val="center"/>
        <w:rPr>
          <w:rFonts w:cs="Times New Roman"/>
          <w:szCs w:val="24"/>
        </w:rPr>
      </w:pPr>
    </w:p>
    <w:p w:rsidR="00FB63DD" w:rsidRPr="00781FEC" w:rsidRDefault="00FB63DD" w:rsidP="00FB63DD">
      <w:pPr>
        <w:jc w:val="center"/>
        <w:rPr>
          <w:rFonts w:cs="Times New Roman"/>
          <w:b/>
          <w:i/>
          <w:color w:val="00B050"/>
          <w:szCs w:val="24"/>
        </w:rPr>
      </w:pPr>
      <w:r w:rsidRPr="0098042F">
        <w:rPr>
          <w:rFonts w:cs="Times New Roman"/>
          <w:szCs w:val="24"/>
        </w:rPr>
        <w:t>Motto</w:t>
      </w:r>
      <w:r w:rsidRPr="0098042F">
        <w:rPr>
          <w:rFonts w:cs="Times New Roman"/>
          <w:i/>
          <w:szCs w:val="24"/>
        </w:rPr>
        <w:t xml:space="preserve">: </w:t>
      </w:r>
      <w:r w:rsidRPr="00781FEC">
        <w:rPr>
          <w:rFonts w:cs="Times New Roman"/>
          <w:b/>
          <w:i/>
          <w:color w:val="00B050"/>
          <w:szCs w:val="24"/>
        </w:rPr>
        <w:t>Schrijven met je hand – doe er wat mee!</w:t>
      </w:r>
    </w:p>
    <w:p w:rsidR="008240BF" w:rsidRPr="00781FEC" w:rsidRDefault="008240BF" w:rsidP="00FB63DD">
      <w:pPr>
        <w:jc w:val="center"/>
        <w:rPr>
          <w:rFonts w:cs="Times New Roman"/>
          <w:b/>
          <w:color w:val="00B050"/>
          <w:szCs w:val="24"/>
        </w:rPr>
      </w:pPr>
    </w:p>
    <w:p w:rsidR="00781FEC" w:rsidRPr="00781FEC" w:rsidRDefault="00781FEC" w:rsidP="00781FEC">
      <w:pPr>
        <w:rPr>
          <w:b/>
          <w:sz w:val="22"/>
        </w:rPr>
      </w:pPr>
      <w:r>
        <w:rPr>
          <w:b/>
          <w:sz w:val="22"/>
        </w:rPr>
        <w:t>Belangstelling wekken</w:t>
      </w:r>
    </w:p>
    <w:p w:rsidR="008240BF" w:rsidRDefault="008240BF" w:rsidP="008240BF">
      <w:r>
        <w:t xml:space="preserve">Introduceer het motto bij de groep. </w:t>
      </w:r>
      <w:r w:rsidR="00781FEC">
        <w:t>Maak e</w:t>
      </w:r>
      <w:r>
        <w:t>ventueel</w:t>
      </w:r>
      <w:r w:rsidR="00781FEC">
        <w:t xml:space="preserve"> gebruik van deze ‘historische’ momenten</w:t>
      </w:r>
      <w:r>
        <w:t>:</w:t>
      </w:r>
    </w:p>
    <w:p w:rsidR="008240BF" w:rsidRDefault="008240BF" w:rsidP="008240BF">
      <w:r>
        <w:t>- de oorsprong van de “Dag van het Handschrift” (23.01 – geboortedag John Hancock, de man die als eerste in 1776 de Onafhankelijkheidsverklaring van de V.S. ondertekende);</w:t>
      </w:r>
    </w:p>
    <w:p w:rsidR="008240BF" w:rsidRDefault="008240BF" w:rsidP="008240BF">
      <w:r>
        <w:t>- Platform Handschriftontwikkeling, dat al sinds 2003 actief is om het belang van schrijven met de hand te bevorderen, o.a. door spellen en lesbrieven uit te brengen;</w:t>
      </w:r>
    </w:p>
    <w:p w:rsidR="008240BF" w:rsidRDefault="008240BF" w:rsidP="008240BF">
      <w:r>
        <w:t>- de datum van 23 november 2019: het ‘handschrift’ is toen officieel als ‘immaterieel erfgoed’</w:t>
      </w:r>
    </w:p>
    <w:p w:rsidR="008240BF" w:rsidRDefault="008240BF" w:rsidP="008240BF">
      <w:r>
        <w:t>vastgelegd.</w:t>
      </w:r>
    </w:p>
    <w:p w:rsidR="00781FEC" w:rsidRDefault="00781FEC" w:rsidP="008240BF"/>
    <w:p w:rsidR="00781FEC" w:rsidRPr="00781FEC" w:rsidRDefault="00781FEC" w:rsidP="008240BF">
      <w:pPr>
        <w:rPr>
          <w:b/>
        </w:rPr>
      </w:pPr>
      <w:r w:rsidRPr="00781FEC">
        <w:rPr>
          <w:b/>
        </w:rPr>
        <w:t>Roep reacties op!</w:t>
      </w:r>
    </w:p>
    <w:p w:rsidR="00781FEC" w:rsidRDefault="00781FEC" w:rsidP="008240BF">
      <w:r>
        <w:t>Noteer tevoren op welk bord ook, maar nog niet zichtbaar voor de leerlingen, deze woorden:</w:t>
      </w:r>
    </w:p>
    <w:p w:rsidR="005B78DB" w:rsidRPr="003E2DE6" w:rsidRDefault="00E253F2" w:rsidP="008240BF">
      <w:pPr>
        <w:rPr>
          <w:lang w:val="nl-BE"/>
        </w:rPr>
      </w:pPr>
      <w:r w:rsidRPr="003E2DE6">
        <w:rPr>
          <w:lang w:val="nl-BE"/>
        </w:rPr>
        <w:t>Hiërogliefen</w:t>
      </w:r>
      <w:r w:rsidR="005B78DB" w:rsidRPr="003E2DE6">
        <w:rPr>
          <w:lang w:val="nl-BE"/>
        </w:rPr>
        <w:t xml:space="preserve"> – </w:t>
      </w:r>
      <w:r w:rsidRPr="003E2DE6">
        <w:rPr>
          <w:lang w:val="nl-BE"/>
        </w:rPr>
        <w:t>Latijns schrift</w:t>
      </w:r>
      <w:r w:rsidR="003E2DE6" w:rsidRPr="003E2DE6">
        <w:rPr>
          <w:lang w:val="nl-BE"/>
        </w:rPr>
        <w:t xml:space="preserve"> – Gotisch </w:t>
      </w:r>
      <w:r w:rsidR="00D3189F" w:rsidRPr="003E2DE6">
        <w:rPr>
          <w:lang w:val="nl-BE"/>
        </w:rPr>
        <w:t>schrift</w:t>
      </w:r>
      <w:r w:rsidR="005B78DB" w:rsidRPr="003E2DE6">
        <w:rPr>
          <w:lang w:val="nl-BE"/>
        </w:rPr>
        <w:t xml:space="preserve"> – </w:t>
      </w:r>
      <w:r w:rsidRPr="003E2DE6">
        <w:rPr>
          <w:lang w:val="nl-BE"/>
        </w:rPr>
        <w:t>Kortschrift</w:t>
      </w:r>
      <w:r w:rsidR="005B78DB" w:rsidRPr="003E2DE6">
        <w:rPr>
          <w:lang w:val="nl-BE"/>
        </w:rPr>
        <w:t xml:space="preserve"> – </w:t>
      </w:r>
      <w:r w:rsidRPr="003E2DE6">
        <w:rPr>
          <w:lang w:val="nl-BE"/>
        </w:rPr>
        <w:t>Geheimschrift</w:t>
      </w:r>
    </w:p>
    <w:p w:rsidR="00495728" w:rsidRDefault="005B78DB" w:rsidP="008240BF">
      <w:pPr>
        <w:rPr>
          <w:lang w:val="de-DE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3374B998" wp14:editId="2000BB3C">
            <wp:simplePos x="0" y="0"/>
            <wp:positionH relativeFrom="column">
              <wp:posOffset>242570</wp:posOffset>
            </wp:positionH>
            <wp:positionV relativeFrom="paragraph">
              <wp:posOffset>180975</wp:posOffset>
            </wp:positionV>
            <wp:extent cx="2192020" cy="1698625"/>
            <wp:effectExtent l="0" t="0" r="0" b="0"/>
            <wp:wrapSquare wrapText="bothSides"/>
            <wp:docPr id="4" name="Afbeelding 4" descr="Hiërogliefen, het ontstaan van Hiërogliefen, Hiërogliefen-alfabet, steen  van rosetta, champollion, Egypte | Egyptische symbolen, Oude egyptische  kunst, Egyp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ërogliefen, het ontstaan van Hiërogliefen, Hiërogliefen-alfabet, steen  van rosetta, champollion, Egypte | Egyptische symbolen, Oude egyptische  kunst, Egyp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571BBD6B" wp14:editId="5E3E9CCB">
            <wp:simplePos x="0" y="0"/>
            <wp:positionH relativeFrom="column">
              <wp:posOffset>3358515</wp:posOffset>
            </wp:positionH>
            <wp:positionV relativeFrom="paragraph">
              <wp:posOffset>71755</wp:posOffset>
            </wp:positionV>
            <wp:extent cx="1666240" cy="1806575"/>
            <wp:effectExtent l="0" t="0" r="0" b="3175"/>
            <wp:wrapSquare wrapText="bothSides"/>
            <wp:docPr id="7" name="Afbeelding 7" descr="Het Latijnse alfabet :: Latium.nl :: Latijn en grieks, Latijn vertalingen,  Grieks vertalingen en alles over de Romeinen en Grieken! Latijnse en  griekse vertalingen, mythes en legen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t Latijnse alfabet :: Latium.nl :: Latijn en grieks, Latijn vertalingen,  Grieks vertalingen en alles over de Romeinen en Grieken! Latijnse en  griekse vertalingen, mythes en legend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728" w:rsidRDefault="00495728" w:rsidP="008240BF">
      <w:pPr>
        <w:rPr>
          <w:lang w:val="de-DE"/>
        </w:rPr>
      </w:pPr>
    </w:p>
    <w:p w:rsidR="00495728" w:rsidRDefault="00495728" w:rsidP="008240BF">
      <w:pPr>
        <w:rPr>
          <w:lang w:val="de-DE"/>
        </w:rPr>
      </w:pPr>
    </w:p>
    <w:p w:rsidR="00D3189F" w:rsidRDefault="00D3189F" w:rsidP="005B78DB">
      <w:pPr>
        <w:jc w:val="center"/>
        <w:rPr>
          <w:lang w:val="de-DE"/>
        </w:rPr>
      </w:pPr>
    </w:p>
    <w:p w:rsidR="00D3189F" w:rsidRDefault="00D3189F" w:rsidP="008240BF">
      <w:pPr>
        <w:rPr>
          <w:lang w:val="de-DE"/>
        </w:rPr>
      </w:pPr>
    </w:p>
    <w:p w:rsidR="00D3189F" w:rsidRDefault="00D3189F" w:rsidP="00495728">
      <w:pPr>
        <w:jc w:val="center"/>
        <w:rPr>
          <w:lang w:val="de-DE"/>
        </w:rPr>
      </w:pPr>
    </w:p>
    <w:p w:rsidR="005B78DB" w:rsidRPr="005B78DB" w:rsidRDefault="005B78DB" w:rsidP="00495728">
      <w:pPr>
        <w:jc w:val="center"/>
        <w:rPr>
          <w:noProof/>
          <w:lang w:val="de-DE" w:eastAsia="nl-NL"/>
        </w:rPr>
      </w:pPr>
    </w:p>
    <w:p w:rsidR="005B78DB" w:rsidRPr="005B78DB" w:rsidRDefault="005B78DB" w:rsidP="00495728">
      <w:pPr>
        <w:jc w:val="center"/>
        <w:rPr>
          <w:noProof/>
          <w:lang w:val="de-DE" w:eastAsia="nl-NL"/>
        </w:rPr>
      </w:pPr>
    </w:p>
    <w:p w:rsidR="005B78DB" w:rsidRPr="005B78DB" w:rsidRDefault="005B78DB" w:rsidP="00495728">
      <w:pPr>
        <w:jc w:val="center"/>
        <w:rPr>
          <w:noProof/>
          <w:lang w:val="de-DE" w:eastAsia="nl-NL"/>
        </w:rPr>
      </w:pPr>
    </w:p>
    <w:p w:rsidR="005B78DB" w:rsidRPr="005B78DB" w:rsidRDefault="005B78DB" w:rsidP="00495728">
      <w:pPr>
        <w:jc w:val="center"/>
        <w:rPr>
          <w:noProof/>
          <w:lang w:val="de-DE" w:eastAsia="nl-NL"/>
        </w:rPr>
      </w:pPr>
    </w:p>
    <w:p w:rsidR="005B78DB" w:rsidRPr="005B78DB" w:rsidRDefault="005B78DB" w:rsidP="00495728">
      <w:pPr>
        <w:jc w:val="center"/>
        <w:rPr>
          <w:noProof/>
          <w:lang w:val="de-DE" w:eastAsia="nl-NL"/>
        </w:rPr>
      </w:pPr>
    </w:p>
    <w:p w:rsidR="005B78DB" w:rsidRDefault="005B78DB" w:rsidP="005B78DB">
      <w:pPr>
        <w:rPr>
          <w:i/>
          <w:noProof/>
          <w:sz w:val="22"/>
          <w:lang w:eastAsia="nl-NL"/>
        </w:rPr>
      </w:pPr>
      <w:r w:rsidRPr="005B78DB">
        <w:rPr>
          <w:i/>
          <w:noProof/>
          <w:sz w:val="22"/>
          <w:lang w:val="de-DE" w:eastAsia="nl-NL"/>
        </w:rPr>
        <w:t xml:space="preserve">                        </w:t>
      </w:r>
      <w:r>
        <w:rPr>
          <w:i/>
          <w:noProof/>
          <w:sz w:val="22"/>
          <w:lang w:eastAsia="nl-NL"/>
        </w:rPr>
        <w:t>Hiërogliefen</w:t>
      </w:r>
      <w:r>
        <w:rPr>
          <w:i/>
          <w:noProof/>
          <w:sz w:val="22"/>
          <w:lang w:eastAsia="nl-NL"/>
        </w:rPr>
        <w:tab/>
      </w:r>
      <w:r>
        <w:rPr>
          <w:i/>
          <w:noProof/>
          <w:sz w:val="22"/>
          <w:lang w:eastAsia="nl-NL"/>
        </w:rPr>
        <w:tab/>
      </w:r>
      <w:r>
        <w:rPr>
          <w:i/>
          <w:noProof/>
          <w:sz w:val="22"/>
          <w:lang w:eastAsia="nl-NL"/>
        </w:rPr>
        <w:tab/>
      </w:r>
      <w:r>
        <w:rPr>
          <w:i/>
          <w:noProof/>
          <w:sz w:val="22"/>
          <w:lang w:eastAsia="nl-NL"/>
        </w:rPr>
        <w:tab/>
      </w:r>
      <w:r>
        <w:rPr>
          <w:i/>
          <w:noProof/>
          <w:sz w:val="22"/>
          <w:lang w:eastAsia="nl-NL"/>
        </w:rPr>
        <w:tab/>
        <w:t xml:space="preserve">      Latijns schrift</w:t>
      </w:r>
    </w:p>
    <w:p w:rsidR="005B78DB" w:rsidRPr="005B78DB" w:rsidRDefault="005B78DB" w:rsidP="005B78DB">
      <w:pPr>
        <w:rPr>
          <w:i/>
          <w:noProof/>
          <w:sz w:val="16"/>
          <w:szCs w:val="16"/>
          <w:lang w:eastAsia="nl-NL"/>
        </w:rPr>
      </w:pPr>
    </w:p>
    <w:p w:rsidR="005B78DB" w:rsidRPr="005B78DB" w:rsidRDefault="005B78DB" w:rsidP="005B78DB">
      <w:pPr>
        <w:rPr>
          <w:i/>
          <w:noProof/>
          <w:sz w:val="16"/>
          <w:szCs w:val="16"/>
          <w:lang w:eastAsia="nl-NL"/>
        </w:rPr>
      </w:pPr>
    </w:p>
    <w:p w:rsidR="00495728" w:rsidRDefault="00495728" w:rsidP="00495728">
      <w:pPr>
        <w:jc w:val="center"/>
        <w:rPr>
          <w:lang w:val="de-DE"/>
        </w:rPr>
      </w:pPr>
      <w:r>
        <w:rPr>
          <w:noProof/>
          <w:lang w:eastAsia="nl-NL"/>
        </w:rPr>
        <w:drawing>
          <wp:inline distT="0" distB="0" distL="0" distR="0">
            <wp:extent cx="3999156" cy="1007533"/>
            <wp:effectExtent l="0" t="0" r="1905" b="2540"/>
            <wp:docPr id="5" name="Afbeelding 5" descr="https://sites.google.com/site/csgmiddeleeuwen/_/rsrc/1480769684006/eindopdrachten-bv/2-Monnikenschrift/Monnikenschrift%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ites.google.com/site/csgmiddeleeuwen/_/rsrc/1480769684006/eindopdrachten-bv/2-Monnikenschrift/Monnikenschrift%2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39" b="9859"/>
                    <a:stretch/>
                  </pic:blipFill>
                  <pic:spPr bwMode="auto">
                    <a:xfrm>
                      <a:off x="0" y="0"/>
                      <a:ext cx="3999600" cy="10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78DB" w:rsidRPr="005B78DB" w:rsidRDefault="003E2DE6" w:rsidP="00495728">
      <w:pPr>
        <w:jc w:val="center"/>
        <w:rPr>
          <w:i/>
          <w:sz w:val="22"/>
          <w:lang w:val="nl-BE"/>
        </w:rPr>
      </w:pPr>
      <w:r>
        <w:rPr>
          <w:i/>
          <w:sz w:val="22"/>
          <w:lang w:val="nl-BE"/>
        </w:rPr>
        <w:t xml:space="preserve">Gotisch </w:t>
      </w:r>
      <w:r w:rsidR="005B78DB" w:rsidRPr="005B78DB">
        <w:rPr>
          <w:i/>
          <w:sz w:val="22"/>
          <w:lang w:val="nl-BE"/>
        </w:rPr>
        <w:t>schrift</w:t>
      </w:r>
    </w:p>
    <w:p w:rsidR="005B78DB" w:rsidRDefault="005B78DB" w:rsidP="00495728">
      <w:pPr>
        <w:jc w:val="center"/>
        <w:rPr>
          <w:lang w:val="de-DE"/>
        </w:rPr>
      </w:pPr>
    </w:p>
    <w:p w:rsidR="005B78DB" w:rsidRPr="005B78DB" w:rsidRDefault="005B78DB" w:rsidP="00495728">
      <w:pPr>
        <w:jc w:val="center"/>
        <w:rPr>
          <w:sz w:val="20"/>
          <w:szCs w:val="20"/>
          <w:lang w:val="de-DE"/>
        </w:rPr>
      </w:pPr>
    </w:p>
    <w:p w:rsidR="00E253F2" w:rsidRDefault="00D3189F" w:rsidP="005B78DB">
      <w:pPr>
        <w:jc w:val="center"/>
        <w:rPr>
          <w:lang w:val="de-DE"/>
        </w:rPr>
      </w:pPr>
      <w:r>
        <w:rPr>
          <w:noProof/>
          <w:lang w:eastAsia="nl-NL"/>
        </w:rPr>
        <w:drawing>
          <wp:inline distT="0" distB="0" distL="0" distR="0">
            <wp:extent cx="4021455" cy="1134745"/>
            <wp:effectExtent l="0" t="0" r="0" b="8255"/>
            <wp:docPr id="8" name="Afbeelding 8" descr="Mijmeringen: Hoe snel typen z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ijmeringen: Hoe snel typen ze?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45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89F" w:rsidRPr="005B78DB" w:rsidRDefault="005B78DB" w:rsidP="005B78DB">
      <w:pPr>
        <w:jc w:val="center"/>
        <w:rPr>
          <w:i/>
          <w:sz w:val="22"/>
          <w:lang w:val="nl-BE"/>
        </w:rPr>
      </w:pPr>
      <w:r w:rsidRPr="005B78DB">
        <w:rPr>
          <w:i/>
          <w:sz w:val="22"/>
          <w:lang w:val="nl-BE"/>
        </w:rPr>
        <w:t>Kortschrift (steno)</w:t>
      </w:r>
    </w:p>
    <w:p w:rsidR="00D3189F" w:rsidRDefault="00D3189F" w:rsidP="005B78DB">
      <w:pPr>
        <w:jc w:val="center"/>
      </w:pPr>
      <w:r>
        <w:rPr>
          <w:noProof/>
          <w:lang w:eastAsia="nl-NL"/>
        </w:rPr>
        <w:lastRenderedPageBreak/>
        <w:drawing>
          <wp:inline distT="0" distB="0" distL="0" distR="0">
            <wp:extent cx="3434400" cy="1371600"/>
            <wp:effectExtent l="0" t="0" r="0" b="0"/>
            <wp:docPr id="9" name="Afbeelding 9" descr="geheimschrift - Zoeken - Leermiddelen - KlasC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heimschrift - Zoeken - Leermiddelen - KlasCemen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8DB" w:rsidRPr="005B78DB" w:rsidRDefault="005B78DB" w:rsidP="005B78DB">
      <w:pPr>
        <w:jc w:val="center"/>
        <w:rPr>
          <w:i/>
          <w:sz w:val="22"/>
        </w:rPr>
      </w:pPr>
      <w:r>
        <w:rPr>
          <w:i/>
          <w:sz w:val="22"/>
        </w:rPr>
        <w:t xml:space="preserve">Geheimschrift </w:t>
      </w:r>
    </w:p>
    <w:p w:rsidR="00D3189F" w:rsidRDefault="00D3189F" w:rsidP="008240BF"/>
    <w:p w:rsidR="00E253F2" w:rsidRDefault="00E253F2" w:rsidP="008240BF">
      <w:r>
        <w:t>Laat woord voor wo</w:t>
      </w:r>
      <w:r w:rsidR="000E4116">
        <w:t xml:space="preserve">ord zien, waarna ieder het opschrijft, en er een enkel begrip </w:t>
      </w:r>
      <w:r w:rsidR="004325E1">
        <w:t xml:space="preserve">bij </w:t>
      </w:r>
      <w:r>
        <w:t>noteert wat h/zij ervan weet. Daa</w:t>
      </w:r>
      <w:r w:rsidR="000E4116">
        <w:t>rna enkele leerlingen vragen dit</w:t>
      </w:r>
      <w:r>
        <w:t xml:space="preserve"> o</w:t>
      </w:r>
      <w:r w:rsidR="000E4116">
        <w:t>p te lezen. Volgende woord, enz. Als he</w:t>
      </w:r>
      <w:r>
        <w:t xml:space="preserve">t al niet naar voren is gekomen, geef dan zelf </w:t>
      </w:r>
      <w:r w:rsidR="000E4116">
        <w:t>nog een korte aanvulling, bijv.</w:t>
      </w:r>
      <w:r w:rsidR="00235FF7">
        <w:t xml:space="preserve"> over de tijdsperiode, het sch</w:t>
      </w:r>
      <w:r w:rsidR="000E4116">
        <w:t>rijfgereedschap, iets belangrijk</w:t>
      </w:r>
      <w:r w:rsidR="00235FF7">
        <w:t>s.</w:t>
      </w:r>
    </w:p>
    <w:p w:rsidR="00E253F2" w:rsidRDefault="00E253F2" w:rsidP="008240BF"/>
    <w:p w:rsidR="00E253F2" w:rsidRPr="00E253F2" w:rsidRDefault="00235FF7" w:rsidP="008240BF">
      <w:pPr>
        <w:rPr>
          <w:b/>
        </w:rPr>
      </w:pPr>
      <w:r>
        <w:rPr>
          <w:b/>
        </w:rPr>
        <w:t>Wat kun je met de een of andere schriftvorm</w:t>
      </w:r>
      <w:r w:rsidR="008000DC">
        <w:rPr>
          <w:b/>
        </w:rPr>
        <w:t xml:space="preserve"> doen</w:t>
      </w:r>
      <w:r>
        <w:rPr>
          <w:b/>
        </w:rPr>
        <w:t>?</w:t>
      </w:r>
    </w:p>
    <w:p w:rsidR="00235FF7" w:rsidRDefault="00235FF7" w:rsidP="008240BF">
      <w:r>
        <w:t xml:space="preserve">Neem de </w:t>
      </w:r>
      <w:r w:rsidR="000E4116">
        <w:t xml:space="preserve">woorden opnieuw door, </w:t>
      </w:r>
      <w:r>
        <w:t xml:space="preserve">laat mogelijke vervolgactiviteiten </w:t>
      </w:r>
      <w:r w:rsidR="000E4116">
        <w:t>bedenken en kort noteren</w:t>
      </w:r>
      <w:r>
        <w:t>.</w:t>
      </w:r>
      <w:r w:rsidR="000E4116">
        <w:t xml:space="preserve"> Wat is er zoal bedacht?</w:t>
      </w:r>
    </w:p>
    <w:p w:rsidR="000E4116" w:rsidRPr="000E4116" w:rsidRDefault="000E4116" w:rsidP="008240BF">
      <w:pPr>
        <w:rPr>
          <w:b/>
        </w:rPr>
      </w:pPr>
    </w:p>
    <w:p w:rsidR="000E4116" w:rsidRPr="000E4116" w:rsidRDefault="000E4116" w:rsidP="008240BF">
      <w:pPr>
        <w:rPr>
          <w:b/>
        </w:rPr>
      </w:pPr>
      <w:r w:rsidRPr="000E4116">
        <w:rPr>
          <w:b/>
        </w:rPr>
        <w:t>Waar kies je voor?</w:t>
      </w:r>
    </w:p>
    <w:p w:rsidR="00335A07" w:rsidRDefault="000E4116" w:rsidP="008240BF">
      <w:r>
        <w:t>Het spannende moment breekt aan! Ieder kan één van de woorden kiezen en er – al dan niet met een klasgenoot m/v – mee aan de slag</w:t>
      </w:r>
      <w:r w:rsidR="008000DC">
        <w:t xml:space="preserve"> gaan! </w:t>
      </w:r>
    </w:p>
    <w:p w:rsidR="000E4116" w:rsidRDefault="000E4116" w:rsidP="008240BF">
      <w:r>
        <w:t>Aannemend, dat er nog tijd is, anders tijdens de volgende les, of als huiswerkopdracht?</w:t>
      </w:r>
    </w:p>
    <w:p w:rsidR="003E2DE6" w:rsidRDefault="007342A9" w:rsidP="008240BF">
      <w:r>
        <w:t>Wie voor ‘kortschrift’ kiest zou kunnen proberen om allerlei afkortingen en verkortingen van woorden toe te passen. Dit kan goed van pas komen, bijv. bij het maken van aantekeningen!</w:t>
      </w:r>
    </w:p>
    <w:p w:rsidR="007342A9" w:rsidRDefault="007342A9" w:rsidP="008240BF">
      <w:r>
        <w:t>Wie voor ‘geheimschrift’ kiest zou kunnen uitgaan van bijgaand voorbeeld, of een eigen geheimschrift ontwerpen, waarna anderen het wellicht willen ‘kraken’!</w:t>
      </w:r>
      <w:bookmarkStart w:id="0" w:name="_GoBack"/>
      <w:bookmarkEnd w:id="0"/>
      <w:r>
        <w:t xml:space="preserve"> </w:t>
      </w:r>
    </w:p>
    <w:p w:rsidR="000E4116" w:rsidRDefault="000E4116" w:rsidP="008240BF"/>
    <w:p w:rsidR="000E4116" w:rsidRDefault="000E4116" w:rsidP="008240BF">
      <w:r>
        <w:t>Als Platform</w:t>
      </w:r>
      <w:r w:rsidR="00D67C49">
        <w:t xml:space="preserve"> Handschriftontwikkeling </w:t>
      </w:r>
      <w:r w:rsidR="008951A6">
        <w:t>s</w:t>
      </w:r>
      <w:r w:rsidR="00972675">
        <w:t>tellen wij het zeer op prijs een reactie te ontvangen.</w:t>
      </w:r>
    </w:p>
    <w:p w:rsidR="00972675" w:rsidRDefault="00972675" w:rsidP="008240BF">
      <w:r>
        <w:t xml:space="preserve">Een verslagje, een handgeschreven product, een bijzondere foto. Wij kijken er graag naar uit op ons adres </w:t>
      </w:r>
      <w:hyperlink r:id="rId15" w:history="1">
        <w:r w:rsidRPr="00311BA3">
          <w:rPr>
            <w:rStyle w:val="Hyperlink"/>
          </w:rPr>
          <w:t>platformhso@home.nl</w:t>
        </w:r>
      </w:hyperlink>
      <w:r>
        <w:t xml:space="preserve">. </w:t>
      </w:r>
    </w:p>
    <w:p w:rsidR="008240BF" w:rsidRDefault="00235FF7" w:rsidP="008240BF">
      <w:r>
        <w:t xml:space="preserve"> </w:t>
      </w:r>
    </w:p>
    <w:p w:rsidR="00FB63DD" w:rsidRDefault="00912A8B">
      <w:r>
        <w:t>Veel schrijfplezier gewenst!</w:t>
      </w:r>
    </w:p>
    <w:p w:rsidR="00912A8B" w:rsidRDefault="00912A8B">
      <w:r>
        <w:t>Platform Handschriftontwikkeling</w:t>
      </w:r>
    </w:p>
    <w:p w:rsidR="00912A8B" w:rsidRDefault="00912A8B">
      <w:r>
        <w:t>DS/05.12.20</w:t>
      </w:r>
    </w:p>
    <w:p w:rsidR="00FB63DD" w:rsidRDefault="00FB63DD"/>
    <w:p w:rsidR="00624456" w:rsidRPr="00624456" w:rsidRDefault="00624456"/>
    <w:sectPr w:rsidR="00624456" w:rsidRPr="0062445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946" w:rsidRDefault="005F1946" w:rsidP="00912A8B">
      <w:r>
        <w:separator/>
      </w:r>
    </w:p>
  </w:endnote>
  <w:endnote w:type="continuationSeparator" w:id="0">
    <w:p w:rsidR="005F1946" w:rsidRDefault="005F1946" w:rsidP="0091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A8B" w:rsidRDefault="00912A8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706077"/>
      <w:docPartObj>
        <w:docPartGallery w:val="Page Numbers (Bottom of Page)"/>
        <w:docPartUnique/>
      </w:docPartObj>
    </w:sdtPr>
    <w:sdtEndPr/>
    <w:sdtContent>
      <w:p w:rsidR="00912A8B" w:rsidRDefault="00912A8B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2A9">
          <w:rPr>
            <w:noProof/>
          </w:rPr>
          <w:t>2</w:t>
        </w:r>
        <w:r>
          <w:fldChar w:fldCharType="end"/>
        </w:r>
      </w:p>
    </w:sdtContent>
  </w:sdt>
  <w:p w:rsidR="00912A8B" w:rsidRDefault="00912A8B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A8B" w:rsidRDefault="00912A8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946" w:rsidRDefault="005F1946" w:rsidP="00912A8B">
      <w:r>
        <w:separator/>
      </w:r>
    </w:p>
  </w:footnote>
  <w:footnote w:type="continuationSeparator" w:id="0">
    <w:p w:rsidR="005F1946" w:rsidRDefault="005F1946" w:rsidP="00912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A8B" w:rsidRDefault="00912A8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A8B" w:rsidRDefault="00912A8B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A8B" w:rsidRDefault="00912A8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56"/>
    <w:rsid w:val="000D3427"/>
    <w:rsid w:val="000E4116"/>
    <w:rsid w:val="00220B75"/>
    <w:rsid w:val="00235FF7"/>
    <w:rsid w:val="00335A07"/>
    <w:rsid w:val="003E2DE6"/>
    <w:rsid w:val="004325E1"/>
    <w:rsid w:val="00495728"/>
    <w:rsid w:val="005832D2"/>
    <w:rsid w:val="005B78DB"/>
    <w:rsid w:val="005E2D60"/>
    <w:rsid w:val="005F1946"/>
    <w:rsid w:val="00624456"/>
    <w:rsid w:val="007342A9"/>
    <w:rsid w:val="00781FEC"/>
    <w:rsid w:val="008000DC"/>
    <w:rsid w:val="008240BF"/>
    <w:rsid w:val="008951A6"/>
    <w:rsid w:val="00912A8B"/>
    <w:rsid w:val="00931146"/>
    <w:rsid w:val="00972675"/>
    <w:rsid w:val="00B8249E"/>
    <w:rsid w:val="00CC51E1"/>
    <w:rsid w:val="00CD68BB"/>
    <w:rsid w:val="00D3189F"/>
    <w:rsid w:val="00D67C49"/>
    <w:rsid w:val="00D70A70"/>
    <w:rsid w:val="00E253F2"/>
    <w:rsid w:val="00FB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D34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342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72675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12A8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12A8B"/>
  </w:style>
  <w:style w:type="paragraph" w:styleId="Voettekst">
    <w:name w:val="footer"/>
    <w:basedOn w:val="Standaard"/>
    <w:link w:val="VoettekstChar"/>
    <w:uiPriority w:val="99"/>
    <w:unhideWhenUsed/>
    <w:rsid w:val="00912A8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12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D34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342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72675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12A8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12A8B"/>
  </w:style>
  <w:style w:type="paragraph" w:styleId="Voettekst">
    <w:name w:val="footer"/>
    <w:basedOn w:val="Standaard"/>
    <w:link w:val="VoettekstChar"/>
    <w:uiPriority w:val="99"/>
    <w:unhideWhenUsed/>
    <w:rsid w:val="00912A8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12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mailto:platformhso@home.n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CB720-DE25-44E9-921F-76472510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Schermer</dc:creator>
  <cp:lastModifiedBy>Schermer</cp:lastModifiedBy>
  <cp:revision>22</cp:revision>
  <dcterms:created xsi:type="dcterms:W3CDTF">2020-12-05T11:03:00Z</dcterms:created>
  <dcterms:modified xsi:type="dcterms:W3CDTF">2020-12-05T16:21:00Z</dcterms:modified>
</cp:coreProperties>
</file>